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A87E" w14:textId="76DF7249" w:rsidR="004238D9" w:rsidRDefault="003423F6" w:rsidP="003423F6">
      <w:pPr>
        <w:pStyle w:val="A7"/>
        <w:jc w:val="left"/>
      </w:pPr>
      <w:r w:rsidRPr="003423F6">
        <w:t>(Лицевая сторона)</w:t>
      </w:r>
    </w:p>
    <w:tbl>
      <w:tblPr>
        <w:tblW w:w="8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227"/>
        <w:gridCol w:w="5160"/>
      </w:tblGrid>
      <w:tr w:rsidR="003423F6" w:rsidRPr="00382A2C" w14:paraId="3E553738" w14:textId="77777777" w:rsidTr="0048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D62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1D4733" w14:textId="77777777" w:rsidR="003423F6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15AFA" w14:textId="77777777" w:rsidR="003423F6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4BEE6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КОРЕШОК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</w:p>
          <w:p w14:paraId="4C06C1F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3A4CBA1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C8BBA28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(фамилия, имя,</w:t>
            </w:r>
          </w:p>
          <w:p w14:paraId="0771540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1B1F6BA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отчество гражданина)</w:t>
            </w:r>
          </w:p>
          <w:p w14:paraId="4352F10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рождения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5FF62B0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Паспорт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серии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01DDAB4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300150D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Выдан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3D86ED7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C52041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174CAB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Дата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выдачи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2891A3D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Код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подразделения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7646AB4B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Направлен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комиссариат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(орган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местного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самоуправления)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14:paraId="10264DB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287F3314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32D74D7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2FDB0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Регистрируется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месту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жительства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(учитывается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месту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пребывания)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AF24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5C7E31A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704326D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36AE4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Направление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вручено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гражданину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"__"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20__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C9747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8712A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Расписка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гражданина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получении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E2E3A4" w14:textId="77777777" w:rsidR="003423F6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3D43B7A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EA9BC0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"__"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20__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65F32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40A4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7297C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34F8E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E2A7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0AC1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06CE6A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98D1A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6FB0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A3569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CFB125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CBB48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D981F2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5B182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B95D1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35108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8B8DB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6875E9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804902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7D91A4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491819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2E3C0E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C2B37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6B8F8F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6F24AE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F2F35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22D1CE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7A599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F8CFA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42F0D2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1D4FC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549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DB2AC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0B042E05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(фамилия, имя, отчество гражданина)</w:t>
            </w:r>
          </w:p>
          <w:p w14:paraId="3A662BB1" w14:textId="77777777" w:rsidR="003423F6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Регистрируется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адресу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  <w:p w14:paraId="7CA6EFC7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2B499443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НАПРАВЛЕНИЕ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40C9A8A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основании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4" w:history="1">
              <w:r w:rsidRPr="00382A2C">
                <w:rPr>
                  <w:rFonts w:ascii="Arial" w:hAnsi="Arial" w:cs="Arial"/>
                  <w:sz w:val="20"/>
                  <w:szCs w:val="20"/>
                  <w:u w:val="single"/>
                </w:rPr>
                <w:t>статьи</w:t>
              </w:r>
              <w:r>
                <w:rPr>
                  <w:rFonts w:ascii="Arial" w:hAnsi="Arial" w:cs="Arial"/>
                  <w:sz w:val="20"/>
                  <w:szCs w:val="20"/>
                  <w:u w:val="single"/>
                </w:rPr>
                <w:t xml:space="preserve"> </w:t>
              </w:r>
              <w:r w:rsidRPr="00382A2C">
                <w:rPr>
                  <w:rFonts w:ascii="Arial" w:hAnsi="Arial" w:cs="Arial"/>
                  <w:sz w:val="20"/>
                  <w:szCs w:val="20"/>
                  <w:u w:val="single"/>
                </w:rPr>
                <w:t>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Федерального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закона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"О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обязанности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службе"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382A2C">
                <w:rPr>
                  <w:rFonts w:ascii="Arial" w:hAnsi="Arial" w:cs="Arial"/>
                  <w:sz w:val="20"/>
                  <w:szCs w:val="20"/>
                  <w:u w:val="single"/>
                </w:rPr>
                <w:t>статьи</w:t>
              </w:r>
              <w:r>
                <w:rPr>
                  <w:rFonts w:ascii="Arial" w:hAnsi="Arial" w:cs="Arial"/>
                  <w:sz w:val="20"/>
                  <w:szCs w:val="20"/>
                  <w:u w:val="single"/>
                </w:rPr>
                <w:t xml:space="preserve"> </w:t>
              </w:r>
              <w:r w:rsidRPr="00382A2C">
                <w:rPr>
                  <w:rFonts w:ascii="Arial" w:hAnsi="Arial" w:cs="Arial"/>
                  <w:sz w:val="20"/>
                  <w:szCs w:val="20"/>
                  <w:u w:val="single"/>
                </w:rPr>
                <w:t>50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учете,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утвержденного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Постановлением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Правительства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Российской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ноября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2006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719,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Вам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НАДЛЕЖИТ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ВСТАТЬ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комиссариате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(органе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местного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самоуправления)</w:t>
            </w:r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</w:p>
          <w:p w14:paraId="1356FD9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0B4C0A57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адресу: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7F3555B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262A78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соответствии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законодательством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Российской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Федерации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уклонении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граждан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органы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внутренних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дел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обязаны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произвести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розыск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задержание,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комиссариат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привлечь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ответственности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38011B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382A2C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428F3589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наименование подразделения</w:t>
            </w:r>
          </w:p>
          <w:p w14:paraId="0B05A29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723C0C57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территориального органа ФМС России</w:t>
            </w:r>
          </w:p>
          <w:p w14:paraId="04B2655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Подпись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AE748B9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фамилия и должность лица</w:t>
            </w:r>
            <w:r w:rsidRPr="005C100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5DDB3EE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54C7951" w14:textId="77777777" w:rsidR="003423F6" w:rsidRPr="005C100D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выдавшего направление для постановки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C100D">
              <w:rPr>
                <w:rFonts w:ascii="Arial" w:hAnsi="Arial" w:cs="Arial"/>
                <w:i/>
                <w:iCs/>
                <w:sz w:val="18"/>
                <w:szCs w:val="18"/>
              </w:rPr>
              <w:t>на воинский учет</w:t>
            </w:r>
          </w:p>
          <w:p w14:paraId="4F357F92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М.П.</w:t>
            </w:r>
          </w:p>
          <w:p w14:paraId="526BEB70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"_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382A2C">
              <w:rPr>
                <w:rFonts w:ascii="Arial" w:hAnsi="Arial" w:cs="Arial"/>
                <w:sz w:val="20"/>
                <w:szCs w:val="20"/>
              </w:rPr>
              <w:t>_"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20__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41B0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FCBDBF" w14:textId="77777777" w:rsidR="003423F6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Примечания: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080DB1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Распорядок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комиссариата:</w:t>
            </w:r>
          </w:p>
          <w:p w14:paraId="4502402D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рабочие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10.00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17.00</w:t>
            </w:r>
            <w:r w:rsidRPr="00382A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обед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13.00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3F6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14.00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4E860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приемные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понедельник, среда, </w:t>
            </w:r>
            <w:proofErr w:type="gramStart"/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пятница(</w:t>
            </w:r>
            <w:proofErr w:type="gramEnd"/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до 13.00)</w:t>
            </w:r>
            <w:r w:rsidRPr="00382A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335F2C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не приёмные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дни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вторник, четверг</w:t>
            </w:r>
            <w:r w:rsidRPr="00382A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D712F2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Прием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осуществляется:</w:t>
            </w:r>
          </w:p>
          <w:p w14:paraId="62FEB756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военнообязанных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офицеров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запаса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A2C"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 w:rsidRPr="00382A2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_____,</w:t>
            </w:r>
          </w:p>
          <w:p w14:paraId="60CC4DF5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прапорщиков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(мичманов),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сержантов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(старшин),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солдат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(матросов)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запаса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A2C"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 w:rsidRPr="00382A2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___;</w:t>
            </w:r>
          </w:p>
          <w:p w14:paraId="18D7A98A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2A2C">
              <w:rPr>
                <w:rFonts w:ascii="Arial" w:hAnsi="Arial" w:cs="Arial"/>
                <w:sz w:val="20"/>
                <w:szCs w:val="20"/>
              </w:rPr>
              <w:t>призывников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2A2C">
              <w:rPr>
                <w:rFonts w:ascii="Arial" w:hAnsi="Arial" w:cs="Arial"/>
                <w:sz w:val="20"/>
                <w:szCs w:val="20"/>
              </w:rPr>
              <w:t>каб</w:t>
            </w:r>
            <w:proofErr w:type="spellEnd"/>
            <w:r w:rsidRPr="00382A2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___.</w:t>
            </w:r>
          </w:p>
          <w:p w14:paraId="248FDE70" w14:textId="77777777" w:rsidR="003423F6" w:rsidRPr="00382A2C" w:rsidRDefault="003423F6" w:rsidP="00482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постановки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себе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иметь: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паспорт,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билет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(временное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удостоверение,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выданное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взамен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военного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билета)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удостоверение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гражданина,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подлежащего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призыву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военную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службу,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водительское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удостоверение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граждан,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проходивших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военную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службу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воинских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должностях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водителей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(или)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работающих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водителями),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настоящее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A2C">
              <w:rPr>
                <w:rFonts w:ascii="Arial" w:hAnsi="Arial" w:cs="Arial"/>
                <w:sz w:val="20"/>
                <w:szCs w:val="20"/>
              </w:rPr>
              <w:t>направление.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E02CB2E" w14:textId="77777777" w:rsidR="004238D9" w:rsidRDefault="004238D9" w:rsidP="003423F6">
      <w:pPr>
        <w:pStyle w:val="A7"/>
      </w:pPr>
    </w:p>
    <w:p w14:paraId="59778585" w14:textId="66343296" w:rsidR="00382A2C" w:rsidRDefault="00382A2C" w:rsidP="003423F6">
      <w:pPr>
        <w:pStyle w:val="A-Style"/>
      </w:pPr>
      <w:r>
        <w:br w:type="page"/>
      </w:r>
    </w:p>
    <w:p w14:paraId="7B859D20" w14:textId="4B2D1164" w:rsidR="003423F6" w:rsidRPr="003423F6" w:rsidRDefault="003423F6" w:rsidP="003423F6">
      <w:pPr>
        <w:pStyle w:val="A-Style"/>
      </w:pPr>
      <w:r w:rsidRPr="003423F6">
        <w:lastRenderedPageBreak/>
        <w:t>(Оборотная сторона)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284"/>
        <w:gridCol w:w="2835"/>
      </w:tblGrid>
      <w:tr w:rsidR="00382A2C" w:rsidRPr="000731B5" w14:paraId="78EE725E" w14:textId="77777777" w:rsidTr="002C4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B79C" w14:textId="7777777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0E5B24" w14:textId="68C1E4AA" w:rsidR="00382A2C" w:rsidRPr="000731B5" w:rsidRDefault="00382A2C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Отметка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(мастичный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штамп)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о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постановке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на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воинский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учет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в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военном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комиссариате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(органе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местного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самоуправления)</w:t>
            </w:r>
          </w:p>
          <w:p w14:paraId="77CB4C91" w14:textId="716E4E08" w:rsidR="00382A2C" w:rsidRPr="000731B5" w:rsidRDefault="00382A2C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"_</w:t>
            </w:r>
            <w:r w:rsidR="002C4D49">
              <w:rPr>
                <w:rFonts w:ascii="Arial" w:hAnsi="Arial" w:cs="Arial"/>
                <w:sz w:val="20"/>
                <w:szCs w:val="20"/>
              </w:rPr>
              <w:t>_</w:t>
            </w:r>
            <w:r w:rsidRPr="000731B5">
              <w:rPr>
                <w:rFonts w:ascii="Arial" w:hAnsi="Arial" w:cs="Arial"/>
                <w:sz w:val="20"/>
                <w:szCs w:val="20"/>
              </w:rPr>
              <w:t>_"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_______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20__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1B5">
              <w:rPr>
                <w:rFonts w:ascii="Arial" w:hAnsi="Arial" w:cs="Arial"/>
                <w:sz w:val="20"/>
                <w:szCs w:val="20"/>
              </w:rPr>
              <w:t>г.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45445F" w14:textId="3D826BC7" w:rsidR="00382A2C" w:rsidRDefault="00382A2C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</w:p>
          <w:p w14:paraId="4F6D8D74" w14:textId="77777777" w:rsidR="002C4D49" w:rsidRPr="000731B5" w:rsidRDefault="002C4D49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</w:p>
          <w:p w14:paraId="791CF4FA" w14:textId="77777777" w:rsidR="002C4D49" w:rsidRDefault="00005917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Выписка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из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382A2C" w:rsidRPr="002C4D49">
                <w:rPr>
                  <w:rFonts w:ascii="Arial" w:hAnsi="Arial" w:cs="Arial"/>
                  <w:sz w:val="20"/>
                  <w:szCs w:val="20"/>
                </w:rPr>
                <w:t>Кодекса</w:t>
              </w:r>
            </w:hyperlink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Российской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Федерации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об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административных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2A2C" w:rsidRPr="000731B5">
              <w:rPr>
                <w:rFonts w:ascii="Arial" w:hAnsi="Arial" w:cs="Arial"/>
                <w:sz w:val="20"/>
                <w:szCs w:val="20"/>
              </w:rPr>
              <w:t>правонарушениях:</w:t>
            </w: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29319E" w14:textId="0724C631" w:rsidR="002C4D49" w:rsidRPr="002C4D49" w:rsidRDefault="00382A2C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"</w:t>
            </w:r>
            <w:hyperlink r:id="rId7" w:history="1">
              <w:r w:rsidRPr="000731B5">
                <w:rPr>
                  <w:rFonts w:ascii="Arial" w:hAnsi="Arial" w:cs="Arial"/>
                  <w:sz w:val="20"/>
                  <w:szCs w:val="20"/>
                  <w:u w:val="single"/>
                </w:rPr>
                <w:t>Статья</w:t>
              </w:r>
              <w:r w:rsidR="00005917" w:rsidRPr="000731B5">
                <w:rPr>
                  <w:rFonts w:ascii="Arial" w:hAnsi="Arial" w:cs="Arial"/>
                  <w:sz w:val="20"/>
                  <w:szCs w:val="20"/>
                  <w:u w:val="single"/>
                </w:rPr>
                <w:t xml:space="preserve"> </w:t>
              </w:r>
              <w:r w:rsidRPr="000731B5">
                <w:rPr>
                  <w:rFonts w:ascii="Arial" w:hAnsi="Arial" w:cs="Arial"/>
                  <w:sz w:val="20"/>
                  <w:szCs w:val="20"/>
                  <w:u w:val="single"/>
                </w:rPr>
                <w:t>21.5</w:t>
              </w:r>
            </w:hyperlink>
            <w:r w:rsidRPr="000731B5">
              <w:rPr>
                <w:rFonts w:ascii="Arial" w:hAnsi="Arial" w:cs="Arial"/>
                <w:sz w:val="20"/>
                <w:szCs w:val="20"/>
              </w:rPr>
              <w:t>.</w:t>
            </w:r>
            <w:r w:rsidR="002C4D49" w:rsidRPr="002C4D49">
              <w:rPr>
                <w:rFonts w:ascii="Arial" w:hAnsi="Arial" w:cs="Arial"/>
                <w:sz w:val="20"/>
                <w:szCs w:val="20"/>
              </w:rPr>
              <w:t xml:space="preserve"> Неисполнение гражданами обязанностей по воинскому учету:</w:t>
            </w:r>
          </w:p>
          <w:p w14:paraId="426148D9" w14:textId="77777777" w:rsidR="002C4D49" w:rsidRPr="002C4D49" w:rsidRDefault="002C4D49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D49">
              <w:rPr>
                <w:rFonts w:ascii="Arial" w:hAnsi="Arial" w:cs="Arial"/>
                <w:sz w:val="20"/>
                <w:szCs w:val="20"/>
              </w:rPr>
              <w:t xml:space="preserve">Часть 1. Неявка гражданина без уважительной причины в указанные в повестке военного комиссариата время и место либо по вызову иного органа, осуществляющего воинский учет, - влечет наложение административного штрафа в размере </w:t>
            </w:r>
            <w:r w:rsidRPr="002C4D49">
              <w:rPr>
                <w:rFonts w:ascii="Arial" w:hAnsi="Arial" w:cs="Arial"/>
                <w:sz w:val="20"/>
                <w:szCs w:val="20"/>
                <w:u w:val="single"/>
              </w:rPr>
              <w:t>от десяти тысяч до тридцати тысяч рублей</w:t>
            </w:r>
            <w:r w:rsidRPr="002C4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48D7E" w14:textId="77777777" w:rsidR="002C4D49" w:rsidRPr="002C4D49" w:rsidRDefault="002C4D49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D49">
              <w:rPr>
                <w:rFonts w:ascii="Arial" w:hAnsi="Arial" w:cs="Arial"/>
                <w:sz w:val="20"/>
                <w:szCs w:val="20"/>
              </w:rPr>
              <w:t xml:space="preserve">Часть 2. Несообщение гражданином в установленном федеральным законом порядке в военный комиссариат или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подтвержденное регистрацией, - влечет наложение административного штрафа в размере </w:t>
            </w:r>
            <w:r w:rsidRPr="002C4D49">
              <w:rPr>
                <w:rFonts w:ascii="Arial" w:hAnsi="Arial" w:cs="Arial"/>
                <w:sz w:val="20"/>
                <w:szCs w:val="20"/>
                <w:u w:val="single"/>
              </w:rPr>
              <w:t>от одной тысячи до пяти тысяч рублей</w:t>
            </w:r>
            <w:r w:rsidRPr="002C4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DAE9FA" w14:textId="6573B72E" w:rsidR="002C4D49" w:rsidRPr="002C4D49" w:rsidRDefault="002C4D49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D49">
              <w:rPr>
                <w:rFonts w:ascii="Arial" w:hAnsi="Arial" w:cs="Arial"/>
                <w:sz w:val="20"/>
                <w:szCs w:val="20"/>
              </w:rPr>
              <w:t>Часть 3. Несообщение гражданином в установленном федеральным законом порядке в военный комиссариат или орган, осуществляющий первичный воинский учет, сведений о выезде из Российской Федерации на срок болен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событий,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D49">
              <w:rPr>
                <w:rFonts w:ascii="Arial" w:hAnsi="Arial" w:cs="Arial"/>
                <w:sz w:val="20"/>
                <w:szCs w:val="20"/>
              </w:rPr>
              <w:t xml:space="preserve">влечет наложение административного штрафа в размере </w:t>
            </w:r>
            <w:r w:rsidRPr="002C4D49">
              <w:rPr>
                <w:rFonts w:ascii="Arial" w:hAnsi="Arial" w:cs="Arial"/>
                <w:sz w:val="20"/>
                <w:szCs w:val="20"/>
                <w:u w:val="single"/>
              </w:rPr>
              <w:t>от пяти тысяч до пятнадцати тысяч рублей</w:t>
            </w:r>
            <w:r w:rsidRPr="002C4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3DF1CD" w14:textId="694EBF69" w:rsidR="00382A2C" w:rsidRPr="000731B5" w:rsidRDefault="002C4D49" w:rsidP="00342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D49">
              <w:rPr>
                <w:rFonts w:ascii="Arial" w:hAnsi="Arial" w:cs="Arial"/>
                <w:sz w:val="20"/>
                <w:szCs w:val="20"/>
              </w:rPr>
              <w:t xml:space="preserve">Часть 4. Несообщение в установленном федеральным законом порядке в военный комиссариат или орган, осуществляющий первичный воинский учет,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пребывания,- влечет наложение административного штрафа в размере </w:t>
            </w:r>
            <w:r w:rsidRPr="002C4D49">
              <w:rPr>
                <w:rFonts w:ascii="Arial" w:hAnsi="Arial" w:cs="Arial"/>
                <w:sz w:val="20"/>
                <w:szCs w:val="20"/>
                <w:u w:val="single"/>
              </w:rPr>
              <w:t>от десяти тысяч до двадцати тысяч рублей</w:t>
            </w:r>
            <w:r w:rsidRPr="002C4D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21280" w14:textId="14DC8E65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87DA" w14:textId="7777777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47762" w14:textId="4125DA91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D4C57E" w14:textId="545BA9C4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932EA" w14:textId="3E9786A6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30112" w14:textId="0D85ADE9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CBCA5" w14:textId="702EDE88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7DED1D" w14:textId="3AA4C5B2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FE7650" w14:textId="02719E91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0D8971" w14:textId="3EFDADC9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E9E9A" w14:textId="2C31EE94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F738A9" w14:textId="47F4A178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458683" w14:textId="418801E0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45FE45" w14:textId="7B9029AF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Л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87D20" w14:textId="50CEF2A6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И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5095E" w14:textId="59F657B5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Н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E545B3" w14:textId="53F35DFB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И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AFA2BE" w14:textId="7498C30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Я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032E23" w14:textId="54309C83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0DC9C3" w14:textId="2AC18A4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О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01F788" w14:textId="5A71B741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Т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82175D" w14:textId="4FAD4074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Р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72778" w14:textId="2CAF55E5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Е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421AE3" w14:textId="6CCF8E28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3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0E2659" w14:textId="5B59D27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>А</w:t>
            </w:r>
            <w:r w:rsidR="00005917"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E1DA6E" w14:textId="3C51671B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9BB9" w14:textId="7777777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3BFBB" w14:textId="24BA84F3" w:rsidR="00382A2C" w:rsidRPr="000731B5" w:rsidRDefault="00005917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3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CF3344" w14:textId="77777777" w:rsidR="00382A2C" w:rsidRPr="000731B5" w:rsidRDefault="00382A2C" w:rsidP="000E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476D98" w14:textId="77777777" w:rsidR="00A376F4" w:rsidRDefault="00A376F4" w:rsidP="00382A2C"/>
    <w:sectPr w:rsidR="00A376F4" w:rsidSect="00382A2C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C"/>
    <w:rsid w:val="00005917"/>
    <w:rsid w:val="000731B5"/>
    <w:rsid w:val="00176ABE"/>
    <w:rsid w:val="001822A7"/>
    <w:rsid w:val="002C4D49"/>
    <w:rsid w:val="003423F6"/>
    <w:rsid w:val="00382A2C"/>
    <w:rsid w:val="004238D9"/>
    <w:rsid w:val="005C100D"/>
    <w:rsid w:val="008B421F"/>
    <w:rsid w:val="00A376F4"/>
    <w:rsid w:val="00A47107"/>
    <w:rsid w:val="00C05218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D837"/>
  <w15:chartTrackingRefBased/>
  <w15:docId w15:val="{0DB568A7-B2D7-4AD8-9645-509945C6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Style">
    <w:name w:val="A-Style"/>
    <w:basedOn w:val="a"/>
    <w:link w:val="A-Style0"/>
    <w:autoRedefine/>
    <w:qFormat/>
    <w:rsid w:val="003423F6"/>
    <w:pPr>
      <w:spacing w:after="0" w:line="240" w:lineRule="auto"/>
      <w:ind w:right="567" w:firstLine="709"/>
      <w:jc w:val="right"/>
    </w:pPr>
    <w:rPr>
      <w:rFonts w:ascii="Times New Roman" w:eastAsiaTheme="minorHAnsi" w:hAnsi="Times New Roman" w:cs="Times New Roman"/>
      <w:color w:val="000000" w:themeColor="text1"/>
      <w:sz w:val="20"/>
      <w:szCs w:val="20"/>
      <w:lang w:eastAsia="en-US"/>
    </w:rPr>
  </w:style>
  <w:style w:type="character" w:customStyle="1" w:styleId="A-Style0">
    <w:name w:val="A-Style Знак"/>
    <w:basedOn w:val="a0"/>
    <w:link w:val="A-Style"/>
    <w:rsid w:val="003423F6"/>
    <w:rPr>
      <w:rFonts w:ascii="Times New Roman" w:hAnsi="Times New Roman" w:cs="Times New Roman"/>
      <w:color w:val="000000" w:themeColor="text1"/>
      <w:sz w:val="20"/>
      <w:szCs w:val="20"/>
    </w:rPr>
  </w:style>
  <w:style w:type="paragraph" w:customStyle="1" w:styleId="A3">
    <w:name w:val="A_Утверждаю"/>
    <w:basedOn w:val="A-Style"/>
    <w:link w:val="A4"/>
    <w:qFormat/>
    <w:rsid w:val="00F223D6"/>
    <w:pPr>
      <w:spacing w:after="120"/>
      <w:ind w:left="4962" w:firstLine="0"/>
      <w:jc w:val="center"/>
    </w:pPr>
  </w:style>
  <w:style w:type="character" w:customStyle="1" w:styleId="A4">
    <w:name w:val="A_Утверждаю Знак"/>
    <w:basedOn w:val="A-Style0"/>
    <w:link w:val="A3"/>
    <w:rsid w:val="00F223D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A5">
    <w:name w:val="A_подпись"/>
    <w:basedOn w:val="a"/>
    <w:link w:val="A6"/>
    <w:qFormat/>
    <w:rsid w:val="00F223D6"/>
    <w:pPr>
      <w:spacing w:after="240" w:line="240" w:lineRule="auto"/>
      <w:jc w:val="center"/>
    </w:pPr>
    <w:rPr>
      <w:rFonts w:ascii="Times New Roman" w:eastAsiaTheme="minorHAnsi" w:hAnsi="Times New Roman" w:cs="Times New Roman"/>
      <w:color w:val="000000" w:themeColor="text1"/>
      <w:sz w:val="28"/>
      <w:szCs w:val="28"/>
      <w:lang w:eastAsia="en-US"/>
    </w:rPr>
  </w:style>
  <w:style w:type="character" w:customStyle="1" w:styleId="A6">
    <w:name w:val="A_подпись Знак"/>
    <w:basedOn w:val="a0"/>
    <w:link w:val="A5"/>
    <w:rsid w:val="00F223D6"/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A7">
    <w:name w:val="A_Заголовок"/>
    <w:basedOn w:val="A-Style"/>
    <w:link w:val="A8"/>
    <w:qFormat/>
    <w:rsid w:val="00F223D6"/>
    <w:pPr>
      <w:ind w:right="849" w:firstLine="851"/>
      <w:jc w:val="center"/>
    </w:pPr>
  </w:style>
  <w:style w:type="character" w:customStyle="1" w:styleId="A8">
    <w:name w:val="A_Заголовок Знак"/>
    <w:basedOn w:val="A-Style0"/>
    <w:link w:val="A7"/>
    <w:rsid w:val="00F223D6"/>
    <w:rPr>
      <w:rFonts w:ascii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57899#l16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7899#l0" TargetMode="External"/><Relationship Id="rId5" Type="http://schemas.openxmlformats.org/officeDocument/2006/relationships/hyperlink" Target="https://normativ.kontur.ru/document?moduleid=1&amp;documentid=99980#l371" TargetMode="External"/><Relationship Id="rId4" Type="http://schemas.openxmlformats.org/officeDocument/2006/relationships/hyperlink" Target="https://normativ.kontur.ru/document?moduleid=1&amp;documentid=78488#l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2026-04-13T12:11:00Z</cp:lastPrinted>
  <dcterms:created xsi:type="dcterms:W3CDTF">2026-04-13T11:00:00Z</dcterms:created>
  <dcterms:modified xsi:type="dcterms:W3CDTF">2026-04-13T12:12:00Z</dcterms:modified>
</cp:coreProperties>
</file>